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EE594" w14:textId="7BD4BEA8" w:rsidR="00574C47" w:rsidRPr="00FB7102" w:rsidRDefault="00574C47">
      <w:pPr>
        <w:rPr>
          <w:rFonts w:ascii="ＭＳ Ｐ明朝" w:eastAsia="ＭＳ Ｐ明朝" w:hAnsi="ＭＳ Ｐ明朝"/>
          <w:b/>
          <w:bCs/>
          <w:sz w:val="32"/>
          <w:szCs w:val="32"/>
        </w:rPr>
      </w:pPr>
      <w:r w:rsidRPr="00FB7102">
        <w:rPr>
          <w:rFonts w:ascii="ＭＳ Ｐ明朝" w:eastAsia="ＭＳ Ｐ明朝" w:hAnsi="ＭＳ Ｐ明朝" w:hint="eastAsia"/>
          <w:b/>
          <w:bCs/>
          <w:sz w:val="32"/>
          <w:szCs w:val="32"/>
        </w:rPr>
        <w:t>令和</w:t>
      </w:r>
      <w:r w:rsidR="0024185E">
        <w:rPr>
          <w:rFonts w:ascii="ＭＳ Ｐ明朝" w:eastAsia="ＭＳ Ｐ明朝" w:hAnsi="ＭＳ Ｐ明朝" w:hint="eastAsia"/>
          <w:b/>
          <w:bCs/>
          <w:sz w:val="32"/>
          <w:szCs w:val="32"/>
        </w:rPr>
        <w:t>６</w:t>
      </w:r>
      <w:r w:rsidRPr="00FB7102">
        <w:rPr>
          <w:rFonts w:ascii="ＭＳ Ｐ明朝" w:eastAsia="ＭＳ Ｐ明朝" w:hAnsi="ＭＳ Ｐ明朝" w:hint="eastAsia"/>
          <w:b/>
          <w:bCs/>
          <w:sz w:val="32"/>
          <w:szCs w:val="32"/>
        </w:rPr>
        <w:t>年度・令和</w:t>
      </w:r>
      <w:r w:rsidR="0024185E">
        <w:rPr>
          <w:rFonts w:ascii="ＭＳ Ｐ明朝" w:eastAsia="ＭＳ Ｐ明朝" w:hAnsi="ＭＳ Ｐ明朝" w:hint="eastAsia"/>
          <w:b/>
          <w:bCs/>
          <w:sz w:val="32"/>
          <w:szCs w:val="32"/>
        </w:rPr>
        <w:t>７</w:t>
      </w:r>
      <w:r w:rsidRPr="00FB7102">
        <w:rPr>
          <w:rFonts w:ascii="ＭＳ Ｐ明朝" w:eastAsia="ＭＳ Ｐ明朝" w:hAnsi="ＭＳ Ｐ明朝" w:hint="eastAsia"/>
          <w:b/>
          <w:bCs/>
          <w:sz w:val="32"/>
          <w:szCs w:val="32"/>
        </w:rPr>
        <w:t>年度の自己点検・自己評価の結果</w:t>
      </w:r>
    </w:p>
    <w:p w14:paraId="5FDC8547" w14:textId="7D976E71" w:rsidR="00824A4B" w:rsidRPr="00FB7102" w:rsidRDefault="00574C47">
      <w:pPr>
        <w:rPr>
          <w:rFonts w:ascii="ＭＳ Ｐ明朝" w:eastAsia="ＭＳ Ｐ明朝" w:hAnsi="ＭＳ Ｐ明朝"/>
          <w:b/>
          <w:bCs/>
          <w:sz w:val="32"/>
          <w:szCs w:val="32"/>
        </w:rPr>
      </w:pPr>
      <w:r w:rsidRPr="00FB7102">
        <w:rPr>
          <w:rFonts w:ascii="ＭＳ Ｐ明朝" w:eastAsia="ＭＳ Ｐ明朝" w:hAnsi="ＭＳ Ｐ明朝" w:hint="eastAsia"/>
          <w:b/>
          <w:bCs/>
          <w:sz w:val="32"/>
          <w:szCs w:val="32"/>
        </w:rPr>
        <w:t>＜令和</w:t>
      </w:r>
      <w:r w:rsidR="0024185E">
        <w:rPr>
          <w:rFonts w:ascii="ＭＳ Ｐ明朝" w:eastAsia="ＭＳ Ｐ明朝" w:hAnsi="ＭＳ Ｐ明朝" w:hint="eastAsia"/>
          <w:b/>
          <w:bCs/>
          <w:sz w:val="32"/>
          <w:szCs w:val="32"/>
        </w:rPr>
        <w:t>６</w:t>
      </w:r>
      <w:r w:rsidRPr="00FB7102">
        <w:rPr>
          <w:rFonts w:ascii="ＭＳ Ｐ明朝" w:eastAsia="ＭＳ Ｐ明朝" w:hAnsi="ＭＳ Ｐ明朝" w:hint="eastAsia"/>
          <w:b/>
          <w:bCs/>
          <w:sz w:val="32"/>
          <w:szCs w:val="32"/>
        </w:rPr>
        <w:t>年度＞</w:t>
      </w:r>
    </w:p>
    <w:p w14:paraId="17E9284F" w14:textId="6287A7CF" w:rsidR="00574C47" w:rsidRPr="00574C47" w:rsidRDefault="0024185E" w:rsidP="00574C47">
      <w:pPr>
        <w:rPr>
          <w:rFonts w:ascii="ＭＳ Ｐ明朝" w:eastAsia="ＭＳ Ｐ明朝" w:hAnsi="ＭＳ Ｐ明朝"/>
          <w:sz w:val="36"/>
          <w:szCs w:val="36"/>
        </w:rPr>
      </w:pPr>
      <w:r>
        <w:rPr>
          <w:noProof/>
        </w:rPr>
        <w:drawing>
          <wp:inline distT="0" distB="0" distL="0" distR="0" wp14:anchorId="093D9B80" wp14:editId="135FDA19">
            <wp:extent cx="4747895" cy="2943225"/>
            <wp:effectExtent l="19050" t="19050" r="14605" b="9525"/>
            <wp:docPr id="1091291669" name="グラフ 1">
              <a:extLst xmlns:a="http://schemas.openxmlformats.org/drawingml/2006/main">
                <a:ext uri="{FF2B5EF4-FFF2-40B4-BE49-F238E27FC236}">
                  <a16:creationId xmlns:a16="http://schemas.microsoft.com/office/drawing/2014/main" id="{A2C49813-2C3A-49F0-A528-5E392AEB53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508C431" w14:textId="5C778FF2" w:rsidR="00574C47" w:rsidRPr="00FB7102" w:rsidRDefault="00FB7102" w:rsidP="00574C47">
      <w:pPr>
        <w:rPr>
          <w:rFonts w:ascii="ＭＳ Ｐ明朝" w:eastAsia="ＭＳ Ｐ明朝" w:hAnsi="ＭＳ Ｐ明朝"/>
          <w:b/>
          <w:bCs/>
          <w:sz w:val="32"/>
          <w:szCs w:val="32"/>
        </w:rPr>
      </w:pPr>
      <w:r>
        <w:rPr>
          <w:rFonts w:ascii="ＭＳ Ｐ明朝" w:eastAsia="ＭＳ Ｐ明朝" w:hAnsi="ＭＳ Ｐ明朝" w:hint="eastAsia"/>
          <w:b/>
          <w:bCs/>
          <w:sz w:val="32"/>
          <w:szCs w:val="32"/>
        </w:rPr>
        <w:t>＜</w:t>
      </w:r>
      <w:r w:rsidR="00574C47" w:rsidRPr="00FB7102">
        <w:rPr>
          <w:rFonts w:ascii="ＭＳ Ｐ明朝" w:eastAsia="ＭＳ Ｐ明朝" w:hAnsi="ＭＳ Ｐ明朝" w:hint="eastAsia"/>
          <w:b/>
          <w:bCs/>
          <w:sz w:val="32"/>
          <w:szCs w:val="32"/>
        </w:rPr>
        <w:t>令和</w:t>
      </w:r>
      <w:r w:rsidR="0024185E">
        <w:rPr>
          <w:rFonts w:ascii="ＭＳ Ｐ明朝" w:eastAsia="ＭＳ Ｐ明朝" w:hAnsi="ＭＳ Ｐ明朝" w:hint="eastAsia"/>
          <w:b/>
          <w:bCs/>
          <w:sz w:val="32"/>
          <w:szCs w:val="32"/>
        </w:rPr>
        <w:t>７</w:t>
      </w:r>
      <w:r w:rsidR="00574C47" w:rsidRPr="00FB7102">
        <w:rPr>
          <w:rFonts w:ascii="ＭＳ Ｐ明朝" w:eastAsia="ＭＳ Ｐ明朝" w:hAnsi="ＭＳ Ｐ明朝" w:hint="eastAsia"/>
          <w:b/>
          <w:bCs/>
          <w:sz w:val="32"/>
          <w:szCs w:val="32"/>
        </w:rPr>
        <w:t>年度＞</w:t>
      </w:r>
    </w:p>
    <w:p w14:paraId="56CD737A" w14:textId="5CD55005" w:rsidR="00574C47" w:rsidRDefault="0024185E" w:rsidP="00574C47">
      <w:pPr>
        <w:rPr>
          <w:noProof/>
        </w:rPr>
      </w:pPr>
      <w:r>
        <w:rPr>
          <w:noProof/>
        </w:rPr>
        <w:drawing>
          <wp:inline distT="0" distB="0" distL="0" distR="0" wp14:anchorId="7E6BC7EC" wp14:editId="310F8331">
            <wp:extent cx="4747895" cy="2743200"/>
            <wp:effectExtent l="19050" t="19050" r="14605" b="19050"/>
            <wp:docPr id="1426721652" name="グラフ 1">
              <a:extLst xmlns:a="http://schemas.openxmlformats.org/drawingml/2006/main">
                <a:ext uri="{FF2B5EF4-FFF2-40B4-BE49-F238E27FC236}">
                  <a16:creationId xmlns:a16="http://schemas.microsoft.com/office/drawing/2014/main" id="{12484FC5-529B-44D3-9358-4706F78270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82B89FB" w14:textId="356E84D4" w:rsidR="00574C47" w:rsidRPr="00574C47" w:rsidRDefault="00574C47" w:rsidP="00574C47">
      <w:pPr>
        <w:rPr>
          <w:rFonts w:ascii="ＭＳ Ｐ明朝" w:eastAsia="ＭＳ Ｐ明朝" w:hAnsi="ＭＳ Ｐ明朝"/>
          <w:sz w:val="36"/>
          <w:szCs w:val="36"/>
        </w:rPr>
      </w:pPr>
      <w:r>
        <w:rPr>
          <w:rFonts w:ascii="ＭＳ Ｐ明朝" w:eastAsia="ＭＳ Ｐ明朝" w:hAnsi="ＭＳ Ｐ明朝" w:hint="eastAsia"/>
          <w:noProof/>
          <w:sz w:val="36"/>
          <w:szCs w:val="36"/>
        </w:rPr>
        <mc:AlternateContent>
          <mc:Choice Requires="wps">
            <w:drawing>
              <wp:anchor distT="0" distB="0" distL="114300" distR="114300" simplePos="0" relativeHeight="251659264" behindDoc="0" locked="0" layoutInCell="1" allowOverlap="1" wp14:anchorId="6BEA7CAC" wp14:editId="5688C2A9">
                <wp:simplePos x="0" y="0"/>
                <wp:positionH relativeFrom="column">
                  <wp:posOffset>5715</wp:posOffset>
                </wp:positionH>
                <wp:positionV relativeFrom="paragraph">
                  <wp:posOffset>52070</wp:posOffset>
                </wp:positionV>
                <wp:extent cx="5267325" cy="1019175"/>
                <wp:effectExtent l="19050" t="19050" r="28575" b="28575"/>
                <wp:wrapNone/>
                <wp:docPr id="1082144156" name="テキスト ボックス 1"/>
                <wp:cNvGraphicFramePr/>
                <a:graphic xmlns:a="http://schemas.openxmlformats.org/drawingml/2006/main">
                  <a:graphicData uri="http://schemas.microsoft.com/office/word/2010/wordprocessingShape">
                    <wps:wsp>
                      <wps:cNvSpPr txBox="1"/>
                      <wps:spPr>
                        <a:xfrm>
                          <a:off x="0" y="0"/>
                          <a:ext cx="5267325" cy="1019175"/>
                        </a:xfrm>
                        <a:prstGeom prst="rect">
                          <a:avLst/>
                        </a:prstGeom>
                        <a:solidFill>
                          <a:schemeClr val="lt1"/>
                        </a:solidFill>
                        <a:ln w="28575">
                          <a:solidFill>
                            <a:srgbClr val="0070C0"/>
                          </a:solidFill>
                        </a:ln>
                      </wps:spPr>
                      <wps:txbx>
                        <w:txbxContent>
                          <w:p w14:paraId="1F601F0D" w14:textId="040B4F51" w:rsidR="00574C47" w:rsidRPr="00574C47" w:rsidRDefault="0024185E">
                            <w:pPr>
                              <w:rPr>
                                <w:rFonts w:ascii="ＭＳ Ｐ明朝" w:eastAsia="ＭＳ Ｐ明朝" w:hAnsi="ＭＳ Ｐ明朝" w:hint="eastAsia"/>
                              </w:rPr>
                            </w:pPr>
                            <w:r>
                              <w:rPr>
                                <w:rFonts w:ascii="ＭＳ Ｐ明朝" w:eastAsia="ＭＳ Ｐ明朝" w:hAnsi="ＭＳ Ｐ明朝" w:hint="eastAsia"/>
                              </w:rPr>
                              <w:t>例年低</w:t>
                            </w:r>
                            <w:r w:rsidR="004D7174">
                              <w:rPr>
                                <w:rFonts w:ascii="ＭＳ Ｐ明朝" w:eastAsia="ＭＳ Ｐ明朝" w:hAnsi="ＭＳ Ｐ明朝" w:hint="eastAsia"/>
                              </w:rPr>
                              <w:t>かった</w:t>
                            </w:r>
                            <w:r>
                              <w:rPr>
                                <w:rFonts w:ascii="ＭＳ Ｐ明朝" w:eastAsia="ＭＳ Ｐ明朝" w:hAnsi="ＭＳ Ｐ明朝" w:hint="eastAsia"/>
                              </w:rPr>
                              <w:t>「広報活動」の評価が上がり、全体</w:t>
                            </w:r>
                            <w:r w:rsidR="004D7174">
                              <w:rPr>
                                <w:rFonts w:ascii="ＭＳ Ｐ明朝" w:eastAsia="ＭＳ Ｐ明朝" w:hAnsi="ＭＳ Ｐ明朝" w:hint="eastAsia"/>
                              </w:rPr>
                              <w:t>的に</w:t>
                            </w:r>
                            <w:r>
                              <w:rPr>
                                <w:rFonts w:ascii="ＭＳ Ｐ明朝" w:eastAsia="ＭＳ Ｐ明朝" w:hAnsi="ＭＳ Ｐ明朝" w:hint="eastAsia"/>
                              </w:rPr>
                              <w:t>バランス</w:t>
                            </w:r>
                            <w:r w:rsidR="004D7174">
                              <w:rPr>
                                <w:rFonts w:ascii="ＭＳ Ｐ明朝" w:eastAsia="ＭＳ Ｐ明朝" w:hAnsi="ＭＳ Ｐ明朝" w:hint="eastAsia"/>
                              </w:rPr>
                              <w:t>が</w:t>
                            </w:r>
                            <w:r>
                              <w:rPr>
                                <w:rFonts w:ascii="ＭＳ Ｐ明朝" w:eastAsia="ＭＳ Ｐ明朝" w:hAnsi="ＭＳ Ｐ明朝" w:hint="eastAsia"/>
                              </w:rPr>
                              <w:t>良</w:t>
                            </w:r>
                            <w:r w:rsidR="004D7174">
                              <w:rPr>
                                <w:rFonts w:ascii="ＭＳ Ｐ明朝" w:eastAsia="ＭＳ Ｐ明朝" w:hAnsi="ＭＳ Ｐ明朝" w:hint="eastAsia"/>
                              </w:rPr>
                              <w:t>くなった。それでも、「広報活動」と「教育課程・活動」の数値は「3.8」「3.6」と低い為、</w:t>
                            </w:r>
                            <w:r w:rsidR="00CD6B4A">
                              <w:rPr>
                                <w:rFonts w:ascii="ＭＳ Ｐ明朝" w:eastAsia="ＭＳ Ｐ明朝" w:hAnsi="ＭＳ Ｐ明朝" w:hint="eastAsia"/>
                              </w:rPr>
                              <w:t>今後は</w:t>
                            </w:r>
                            <w:r w:rsidR="004D7174">
                              <w:rPr>
                                <w:rFonts w:ascii="ＭＳ Ｐ明朝" w:eastAsia="ＭＳ Ｐ明朝" w:hAnsi="ＭＳ Ｐ明朝" w:hint="eastAsia"/>
                              </w:rPr>
                              <w:t>ホームページの見直しやSNSの活用を取り入れ、学生数増員に繋げたい。また、学生にとって効果的なカリキュラムとなるよう進度やシラバス内容を再検討し、</w:t>
                            </w:r>
                            <w:r w:rsidR="00CD6B4A">
                              <w:rPr>
                                <w:rFonts w:ascii="ＭＳ Ｐ明朝" w:eastAsia="ＭＳ Ｐ明朝" w:hAnsi="ＭＳ Ｐ明朝" w:hint="eastAsia"/>
                              </w:rPr>
                              <w:t>地域医療に貢献する人材育成に努めたい。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A7CAC" id="_x0000_t202" coordsize="21600,21600" o:spt="202" path="m,l,21600r21600,l21600,xe">
                <v:stroke joinstyle="miter"/>
                <v:path gradientshapeok="t" o:connecttype="rect"/>
              </v:shapetype>
              <v:shape id="テキスト ボックス 1" o:spid="_x0000_s1026" type="#_x0000_t202" style="position:absolute;left:0;text-align:left;margin-left:.45pt;margin-top:4.1pt;width:414.7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" fillcolor="white [3201]" strokecolor="#0070c0" strokeweight="2.25pt">
                <v:textbox>
                  <w:txbxContent>
                    <w:p w14:paraId="1F601F0D" w14:textId="040B4F51" w:rsidR="00574C47" w:rsidRPr="00574C47" w:rsidRDefault="0024185E">
                      <w:pPr>
                        <w:rPr>
                          <w:rFonts w:ascii="ＭＳ Ｐ明朝" w:eastAsia="ＭＳ Ｐ明朝" w:hAnsi="ＭＳ Ｐ明朝" w:hint="eastAsia"/>
                        </w:rPr>
                      </w:pPr>
                      <w:r>
                        <w:rPr>
                          <w:rFonts w:ascii="ＭＳ Ｐ明朝" w:eastAsia="ＭＳ Ｐ明朝" w:hAnsi="ＭＳ Ｐ明朝" w:hint="eastAsia"/>
                        </w:rPr>
                        <w:t>例年低</w:t>
                      </w:r>
                      <w:r w:rsidR="004D7174">
                        <w:rPr>
                          <w:rFonts w:ascii="ＭＳ Ｐ明朝" w:eastAsia="ＭＳ Ｐ明朝" w:hAnsi="ＭＳ Ｐ明朝" w:hint="eastAsia"/>
                        </w:rPr>
                        <w:t>かった</w:t>
                      </w:r>
                      <w:r>
                        <w:rPr>
                          <w:rFonts w:ascii="ＭＳ Ｐ明朝" w:eastAsia="ＭＳ Ｐ明朝" w:hAnsi="ＭＳ Ｐ明朝" w:hint="eastAsia"/>
                        </w:rPr>
                        <w:t>「広報活動」の評価が上がり、全体</w:t>
                      </w:r>
                      <w:r w:rsidR="004D7174">
                        <w:rPr>
                          <w:rFonts w:ascii="ＭＳ Ｐ明朝" w:eastAsia="ＭＳ Ｐ明朝" w:hAnsi="ＭＳ Ｐ明朝" w:hint="eastAsia"/>
                        </w:rPr>
                        <w:t>的に</w:t>
                      </w:r>
                      <w:r>
                        <w:rPr>
                          <w:rFonts w:ascii="ＭＳ Ｐ明朝" w:eastAsia="ＭＳ Ｐ明朝" w:hAnsi="ＭＳ Ｐ明朝" w:hint="eastAsia"/>
                        </w:rPr>
                        <w:t>バランス</w:t>
                      </w:r>
                      <w:r w:rsidR="004D7174">
                        <w:rPr>
                          <w:rFonts w:ascii="ＭＳ Ｐ明朝" w:eastAsia="ＭＳ Ｐ明朝" w:hAnsi="ＭＳ Ｐ明朝" w:hint="eastAsia"/>
                        </w:rPr>
                        <w:t>が</w:t>
                      </w:r>
                      <w:r>
                        <w:rPr>
                          <w:rFonts w:ascii="ＭＳ Ｐ明朝" w:eastAsia="ＭＳ Ｐ明朝" w:hAnsi="ＭＳ Ｐ明朝" w:hint="eastAsia"/>
                        </w:rPr>
                        <w:t>良</w:t>
                      </w:r>
                      <w:r w:rsidR="004D7174">
                        <w:rPr>
                          <w:rFonts w:ascii="ＭＳ Ｐ明朝" w:eastAsia="ＭＳ Ｐ明朝" w:hAnsi="ＭＳ Ｐ明朝" w:hint="eastAsia"/>
                        </w:rPr>
                        <w:t>くなった。それでも、「広報活動」と「教育課程・活動」の数値は「3.8」「3.6」と低い為、</w:t>
                      </w:r>
                      <w:r w:rsidR="00CD6B4A">
                        <w:rPr>
                          <w:rFonts w:ascii="ＭＳ Ｐ明朝" w:eastAsia="ＭＳ Ｐ明朝" w:hAnsi="ＭＳ Ｐ明朝" w:hint="eastAsia"/>
                        </w:rPr>
                        <w:t>今後は</w:t>
                      </w:r>
                      <w:r w:rsidR="004D7174">
                        <w:rPr>
                          <w:rFonts w:ascii="ＭＳ Ｐ明朝" w:eastAsia="ＭＳ Ｐ明朝" w:hAnsi="ＭＳ Ｐ明朝" w:hint="eastAsia"/>
                        </w:rPr>
                        <w:t>ホームページの見直しやSNSの活用を取り入れ、学生数増員に繋げたい。また、学生にとって効果的なカリキュラムとなるよう進度やシラバス内容を再検討し、</w:t>
                      </w:r>
                      <w:r w:rsidR="00CD6B4A">
                        <w:rPr>
                          <w:rFonts w:ascii="ＭＳ Ｐ明朝" w:eastAsia="ＭＳ Ｐ明朝" w:hAnsi="ＭＳ Ｐ明朝" w:hint="eastAsia"/>
                        </w:rPr>
                        <w:t>地域医療に貢献する人材育成に努めたい。</w:t>
                      </w:r>
                    </w:p>
                  </w:txbxContent>
                </v:textbox>
              </v:shape>
            </w:pict>
          </mc:Fallback>
        </mc:AlternateContent>
      </w:r>
    </w:p>
    <w:p w14:paraId="6BCE6CFA" w14:textId="77777777" w:rsidR="00574C47" w:rsidRPr="00574C47" w:rsidRDefault="00574C47" w:rsidP="00574C47">
      <w:pPr>
        <w:rPr>
          <w:rFonts w:ascii="ＭＳ Ｐ明朝" w:eastAsia="ＭＳ Ｐ明朝" w:hAnsi="ＭＳ Ｐ明朝"/>
          <w:sz w:val="36"/>
          <w:szCs w:val="36"/>
        </w:rPr>
      </w:pPr>
    </w:p>
    <w:sectPr w:rsidR="00574C47" w:rsidRPr="00574C47" w:rsidSect="004D7174">
      <w:pgSz w:w="11906" w:h="16838" w:code="9"/>
      <w:pgMar w:top="1985" w:right="1701" w:bottom="1701" w:left="1701"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47"/>
    <w:rsid w:val="0024185E"/>
    <w:rsid w:val="004D7174"/>
    <w:rsid w:val="00574C47"/>
    <w:rsid w:val="00803EC1"/>
    <w:rsid w:val="00824A4B"/>
    <w:rsid w:val="00CD6B4A"/>
    <w:rsid w:val="00FB7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E16AE7"/>
  <w15:chartTrackingRefBased/>
  <w15:docId w15:val="{B78F41BA-3D70-403C-99C0-CF1859A4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92.168.100.110\kyoumu\00&#25945;&#21209;&#20849;&#26377;\&#9827;&#33258;&#24049;&#28857;&#26908;&#12539;&#33258;&#24049;&#35413;&#20385;\&#23398;&#26657;&#35413;&#20385;&#12539;&#33258;&#24049;&#28857;&#26908;&#33258;&#24049;&#35413;&#20385;\&#20196;&#21644;&#65303;&#24180;&#24230;\&#33258;&#24049;&#28857;&#26908;&#12539;&#33258;&#24049;&#35413;&#20385;&#65288;&#20196;&#21644;&#65303;&#24180;&#24230;&#6528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058371130785326"/>
          <c:y val="0.20882378833080648"/>
          <c:w val="0.44028922290825723"/>
          <c:h val="0.68158230221222349"/>
        </c:manualLayout>
      </c:layout>
      <c:radarChart>
        <c:radarStyle val="marker"/>
        <c:varyColors val="0"/>
        <c:ser>
          <c:idx val="0"/>
          <c:order val="0"/>
          <c:spPr>
            <a:ln w="28575" cap="rnd">
              <a:solidFill>
                <a:schemeClr val="accent1"/>
              </a:solidFill>
              <a:round/>
            </a:ln>
            <a:effectLst/>
          </c:spPr>
          <c:marker>
            <c:symbol val="none"/>
          </c:marker>
          <c:cat>
            <c:strRef>
              <c:f>レーダーチャート6年度!$A$2:$A$9</c:f>
              <c:strCache>
                <c:ptCount val="8"/>
                <c:pt idx="0">
                  <c:v>Ⅰ学校経営</c:v>
                </c:pt>
                <c:pt idx="1">
                  <c:v>Ⅱ教育課程・教育活動</c:v>
                </c:pt>
                <c:pt idx="2">
                  <c:v>Ⅲ卒業・准看護師試験対策</c:v>
                </c:pt>
                <c:pt idx="3">
                  <c:v>Ⅳ学生生活・支援</c:v>
                </c:pt>
                <c:pt idx="4">
                  <c:v>Ⅴ管理運営・財政</c:v>
                </c:pt>
                <c:pt idx="5">
                  <c:v>Ⅵ施設設備管理</c:v>
                </c:pt>
                <c:pt idx="6">
                  <c:v>Ⅶ教職員の育成</c:v>
                </c:pt>
                <c:pt idx="7">
                  <c:v>Ⅷ広報</c:v>
                </c:pt>
              </c:strCache>
            </c:strRef>
          </c:cat>
          <c:val>
            <c:numRef>
              <c:f>レーダーチャート6年度!$B$2:$B$9</c:f>
              <c:numCache>
                <c:formatCode>General</c:formatCode>
                <c:ptCount val="8"/>
              </c:numCache>
            </c:numRef>
          </c:val>
          <c:extLst>
            <c:ext xmlns:c16="http://schemas.microsoft.com/office/drawing/2014/chart" uri="{C3380CC4-5D6E-409C-BE32-E72D297353CC}">
              <c16:uniqueId val="{00000000-5D2C-4E47-8383-D8C42033B713}"/>
            </c:ext>
          </c:extLst>
        </c:ser>
        <c:ser>
          <c:idx val="1"/>
          <c:order val="1"/>
          <c:spPr>
            <a:ln w="28575" cap="rnd">
              <a:solidFill>
                <a:schemeClr val="accent2"/>
              </a:solidFill>
              <a:round/>
            </a:ln>
            <a:effectLst/>
          </c:spPr>
          <c:marker>
            <c:symbol val="none"/>
          </c:marker>
          <c:cat>
            <c:strRef>
              <c:f>レーダーチャート6年度!$A$2:$A$9</c:f>
              <c:strCache>
                <c:ptCount val="8"/>
                <c:pt idx="0">
                  <c:v>Ⅰ学校経営</c:v>
                </c:pt>
                <c:pt idx="1">
                  <c:v>Ⅱ教育課程・教育活動</c:v>
                </c:pt>
                <c:pt idx="2">
                  <c:v>Ⅲ卒業・准看護師試験対策</c:v>
                </c:pt>
                <c:pt idx="3">
                  <c:v>Ⅳ学生生活・支援</c:v>
                </c:pt>
                <c:pt idx="4">
                  <c:v>Ⅴ管理運営・財政</c:v>
                </c:pt>
                <c:pt idx="5">
                  <c:v>Ⅵ施設設備管理</c:v>
                </c:pt>
                <c:pt idx="6">
                  <c:v>Ⅶ教職員の育成</c:v>
                </c:pt>
                <c:pt idx="7">
                  <c:v>Ⅷ広報</c:v>
                </c:pt>
              </c:strCache>
            </c:strRef>
          </c:cat>
          <c:val>
            <c:numRef>
              <c:f>レーダーチャート6年度!$C$2:$C$9</c:f>
              <c:numCache>
                <c:formatCode>General</c:formatCode>
                <c:ptCount val="8"/>
              </c:numCache>
            </c:numRef>
          </c:val>
          <c:extLst>
            <c:ext xmlns:c16="http://schemas.microsoft.com/office/drawing/2014/chart" uri="{C3380CC4-5D6E-409C-BE32-E72D297353CC}">
              <c16:uniqueId val="{00000001-5D2C-4E47-8383-D8C42033B713}"/>
            </c:ext>
          </c:extLst>
        </c:ser>
        <c:ser>
          <c:idx val="2"/>
          <c:order val="2"/>
          <c:spPr>
            <a:ln w="28575" cap="rnd">
              <a:solidFill>
                <a:srgbClr val="FF0000"/>
              </a:solidFill>
              <a:round/>
            </a:ln>
            <a:effectLst/>
          </c:spPr>
          <c:marker>
            <c:symbol val="none"/>
          </c:marker>
          <c:dLbls>
            <c:dLbl>
              <c:idx val="0"/>
              <c:layout>
                <c:manualLayout>
                  <c:x val="6.4192570973543098E-2"/>
                  <c:y val="3.31262939958592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2C-4E47-8383-D8C42033B713}"/>
                </c:ext>
              </c:extLst>
            </c:dLbl>
            <c:dLbl>
              <c:idx val="2"/>
              <c:layout>
                <c:manualLayout>
                  <c:x val="-5.3493809144619245E-3"/>
                  <c:y val="2.8985507246376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2C-4E47-8383-D8C42033B713}"/>
                </c:ext>
              </c:extLst>
            </c:dLbl>
            <c:dLbl>
              <c:idx val="4"/>
              <c:layout>
                <c:manualLayout>
                  <c:x val="5.6168499601850212E-2"/>
                  <c:y val="-6.6252587991718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2C-4E47-8383-D8C42033B713}"/>
                </c:ext>
              </c:extLst>
            </c:dLbl>
            <c:dLbl>
              <c:idx val="6"/>
              <c:layout>
                <c:manualLayout>
                  <c:x val="2.6746904572309623E-3"/>
                  <c:y val="5.3830227743271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2C-4E47-8383-D8C42033B71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レーダーチャート6年度!$A$2:$A$9</c:f>
              <c:strCache>
                <c:ptCount val="8"/>
                <c:pt idx="0">
                  <c:v>Ⅰ学校経営</c:v>
                </c:pt>
                <c:pt idx="1">
                  <c:v>Ⅱ教育課程・教育活動</c:v>
                </c:pt>
                <c:pt idx="2">
                  <c:v>Ⅲ卒業・准看護師試験対策</c:v>
                </c:pt>
                <c:pt idx="3">
                  <c:v>Ⅳ学生生活・支援</c:v>
                </c:pt>
                <c:pt idx="4">
                  <c:v>Ⅴ管理運営・財政</c:v>
                </c:pt>
                <c:pt idx="5">
                  <c:v>Ⅵ施設設備管理</c:v>
                </c:pt>
                <c:pt idx="6">
                  <c:v>Ⅶ教職員の育成</c:v>
                </c:pt>
                <c:pt idx="7">
                  <c:v>Ⅷ広報</c:v>
                </c:pt>
              </c:strCache>
            </c:strRef>
          </c:cat>
          <c:val>
            <c:numRef>
              <c:f>レーダーチャート6年度!$D$2:$D$9</c:f>
              <c:numCache>
                <c:formatCode>General</c:formatCode>
                <c:ptCount val="8"/>
                <c:pt idx="0">
                  <c:v>4.4000000000000004</c:v>
                </c:pt>
                <c:pt idx="1">
                  <c:v>4</c:v>
                </c:pt>
                <c:pt idx="2">
                  <c:v>4.5</c:v>
                </c:pt>
                <c:pt idx="3">
                  <c:v>3.8</c:v>
                </c:pt>
                <c:pt idx="4">
                  <c:v>4.8</c:v>
                </c:pt>
                <c:pt idx="5">
                  <c:v>4.5</c:v>
                </c:pt>
                <c:pt idx="6">
                  <c:v>4.3</c:v>
                </c:pt>
                <c:pt idx="7">
                  <c:v>3</c:v>
                </c:pt>
              </c:numCache>
            </c:numRef>
          </c:val>
          <c:extLst>
            <c:ext xmlns:c16="http://schemas.microsoft.com/office/drawing/2014/chart" uri="{C3380CC4-5D6E-409C-BE32-E72D297353CC}">
              <c16:uniqueId val="{00000006-5D2C-4E47-8383-D8C42033B713}"/>
            </c:ext>
          </c:extLst>
        </c:ser>
        <c:dLbls>
          <c:showLegendKey val="0"/>
          <c:showVal val="0"/>
          <c:showCatName val="0"/>
          <c:showSerName val="0"/>
          <c:showPercent val="0"/>
          <c:showBubbleSize val="0"/>
        </c:dLbls>
        <c:axId val="345253040"/>
        <c:axId val="345254608"/>
      </c:radarChart>
      <c:catAx>
        <c:axId val="34525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45254608"/>
        <c:crosses val="autoZero"/>
        <c:auto val="1"/>
        <c:lblAlgn val="ctr"/>
        <c:lblOffset val="100"/>
        <c:noMultiLvlLbl val="0"/>
      </c:catAx>
      <c:valAx>
        <c:axId val="34525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45253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rgbClr val="0070C0"/>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058371130785326"/>
          <c:y val="0.18811985458339447"/>
          <c:w val="0.45192764372421884"/>
          <c:h val="0.70228623595963535"/>
        </c:manualLayout>
      </c:layout>
      <c:radarChart>
        <c:radarStyle val="marker"/>
        <c:varyColors val="0"/>
        <c:ser>
          <c:idx val="0"/>
          <c:order val="0"/>
          <c:spPr>
            <a:ln w="28575" cap="rnd">
              <a:solidFill>
                <a:schemeClr val="accent1"/>
              </a:solidFill>
              <a:round/>
            </a:ln>
            <a:effectLst/>
          </c:spPr>
          <c:marker>
            <c:symbol val="none"/>
          </c:marker>
          <c:cat>
            <c:strRef>
              <c:f>'[自己点検・自己評価（令和７年度）.xlsx]レーダーチャート7年度'!$A$2:$A$9</c:f>
              <c:strCache>
                <c:ptCount val="8"/>
                <c:pt idx="0">
                  <c:v>Ⅰ学校経営</c:v>
                </c:pt>
                <c:pt idx="1">
                  <c:v>Ⅱ教育課程・教育活動</c:v>
                </c:pt>
                <c:pt idx="2">
                  <c:v>Ⅲ卒業・准看護師試験対策</c:v>
                </c:pt>
                <c:pt idx="3">
                  <c:v>Ⅳ学生生活・支援</c:v>
                </c:pt>
                <c:pt idx="4">
                  <c:v>Ⅴ管理運営・財政</c:v>
                </c:pt>
                <c:pt idx="5">
                  <c:v>Ⅵ施設設備管理</c:v>
                </c:pt>
                <c:pt idx="6">
                  <c:v>Ⅶ教職員の育成</c:v>
                </c:pt>
                <c:pt idx="7">
                  <c:v>Ⅷ広報</c:v>
                </c:pt>
              </c:strCache>
            </c:strRef>
          </c:cat>
          <c:val>
            <c:numRef>
              <c:f>'[自己点検・自己評価（令和７年度）.xlsx]レーダーチャート7年度'!$B$2:$B$9</c:f>
              <c:numCache>
                <c:formatCode>General</c:formatCode>
                <c:ptCount val="8"/>
              </c:numCache>
            </c:numRef>
          </c:val>
          <c:extLst>
            <c:ext xmlns:c16="http://schemas.microsoft.com/office/drawing/2014/chart" uri="{C3380CC4-5D6E-409C-BE32-E72D297353CC}">
              <c16:uniqueId val="{00000000-6311-49CE-8F61-DEA5E059ED85}"/>
            </c:ext>
          </c:extLst>
        </c:ser>
        <c:ser>
          <c:idx val="1"/>
          <c:order val="1"/>
          <c:spPr>
            <a:ln w="28575" cap="rnd">
              <a:solidFill>
                <a:schemeClr val="accent2"/>
              </a:solidFill>
              <a:round/>
            </a:ln>
            <a:effectLst/>
          </c:spPr>
          <c:marker>
            <c:symbol val="none"/>
          </c:marker>
          <c:cat>
            <c:strRef>
              <c:f>'[自己点検・自己評価（令和７年度）.xlsx]レーダーチャート7年度'!$A$2:$A$9</c:f>
              <c:strCache>
                <c:ptCount val="8"/>
                <c:pt idx="0">
                  <c:v>Ⅰ学校経営</c:v>
                </c:pt>
                <c:pt idx="1">
                  <c:v>Ⅱ教育課程・教育活動</c:v>
                </c:pt>
                <c:pt idx="2">
                  <c:v>Ⅲ卒業・准看護師試験対策</c:v>
                </c:pt>
                <c:pt idx="3">
                  <c:v>Ⅳ学生生活・支援</c:v>
                </c:pt>
                <c:pt idx="4">
                  <c:v>Ⅴ管理運営・財政</c:v>
                </c:pt>
                <c:pt idx="5">
                  <c:v>Ⅵ施設設備管理</c:v>
                </c:pt>
                <c:pt idx="6">
                  <c:v>Ⅶ教職員の育成</c:v>
                </c:pt>
                <c:pt idx="7">
                  <c:v>Ⅷ広報</c:v>
                </c:pt>
              </c:strCache>
            </c:strRef>
          </c:cat>
          <c:val>
            <c:numRef>
              <c:f>'[自己点検・自己評価（令和７年度）.xlsx]レーダーチャート7年度'!$C$2:$C$9</c:f>
              <c:numCache>
                <c:formatCode>General</c:formatCode>
                <c:ptCount val="8"/>
              </c:numCache>
            </c:numRef>
          </c:val>
          <c:extLst>
            <c:ext xmlns:c16="http://schemas.microsoft.com/office/drawing/2014/chart" uri="{C3380CC4-5D6E-409C-BE32-E72D297353CC}">
              <c16:uniqueId val="{00000001-6311-49CE-8F61-DEA5E059ED85}"/>
            </c:ext>
          </c:extLst>
        </c:ser>
        <c:ser>
          <c:idx val="2"/>
          <c:order val="2"/>
          <c:spPr>
            <a:ln w="28575" cap="rnd">
              <a:solidFill>
                <a:srgbClr val="FF0000"/>
              </a:solidFill>
              <a:round/>
            </a:ln>
            <a:effectLst/>
          </c:spPr>
          <c:marker>
            <c:symbol val="none"/>
          </c:marker>
          <c:dLbls>
            <c:dLbl>
              <c:idx val="0"/>
              <c:layout>
                <c:manualLayout>
                  <c:x val="6.4192570973543098E-2"/>
                  <c:y val="3.31262939958592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11-49CE-8F61-DEA5E059ED85}"/>
                </c:ext>
              </c:extLst>
            </c:dLbl>
            <c:dLbl>
              <c:idx val="2"/>
              <c:layout>
                <c:manualLayout>
                  <c:x val="-5.3493809144619245E-3"/>
                  <c:y val="2.8985507246376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11-49CE-8F61-DEA5E059ED85}"/>
                </c:ext>
              </c:extLst>
            </c:dLbl>
            <c:dLbl>
              <c:idx val="4"/>
              <c:layout>
                <c:manualLayout>
                  <c:x val="5.6168499601850212E-2"/>
                  <c:y val="-6.6252587991718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311-49CE-8F61-DEA5E059ED85}"/>
                </c:ext>
              </c:extLst>
            </c:dLbl>
            <c:dLbl>
              <c:idx val="6"/>
              <c:layout>
                <c:manualLayout>
                  <c:x val="2.6746904572309623E-3"/>
                  <c:y val="5.3830227743271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11-49CE-8F61-DEA5E059ED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'[自己点検・自己評価（令和７年度）.xlsx]レーダーチャート7年度'!$A$2:$A$9</c:f>
              <c:strCache>
                <c:ptCount val="8"/>
                <c:pt idx="0">
                  <c:v>Ⅰ学校経営</c:v>
                </c:pt>
                <c:pt idx="1">
                  <c:v>Ⅱ教育課程・教育活動</c:v>
                </c:pt>
                <c:pt idx="2">
                  <c:v>Ⅲ卒業・准看護師試験対策</c:v>
                </c:pt>
                <c:pt idx="3">
                  <c:v>Ⅳ学生生活・支援</c:v>
                </c:pt>
                <c:pt idx="4">
                  <c:v>Ⅴ管理運営・財政</c:v>
                </c:pt>
                <c:pt idx="5">
                  <c:v>Ⅵ施設設備管理</c:v>
                </c:pt>
                <c:pt idx="6">
                  <c:v>Ⅶ教職員の育成</c:v>
                </c:pt>
                <c:pt idx="7">
                  <c:v>Ⅷ広報</c:v>
                </c:pt>
              </c:strCache>
            </c:strRef>
          </c:cat>
          <c:val>
            <c:numRef>
              <c:f>'[自己点検・自己評価（令和７年度）.xlsx]レーダーチャート7年度'!$D$2:$D$9</c:f>
              <c:numCache>
                <c:formatCode>General</c:formatCode>
                <c:ptCount val="8"/>
                <c:pt idx="0">
                  <c:v>4.5999999999999996</c:v>
                </c:pt>
                <c:pt idx="1">
                  <c:v>3.6</c:v>
                </c:pt>
                <c:pt idx="2">
                  <c:v>4</c:v>
                </c:pt>
                <c:pt idx="3">
                  <c:v>4</c:v>
                </c:pt>
                <c:pt idx="4">
                  <c:v>4.8</c:v>
                </c:pt>
                <c:pt idx="5">
                  <c:v>4.5</c:v>
                </c:pt>
                <c:pt idx="6">
                  <c:v>4.5</c:v>
                </c:pt>
                <c:pt idx="7">
                  <c:v>3.8</c:v>
                </c:pt>
              </c:numCache>
            </c:numRef>
          </c:val>
          <c:extLst>
            <c:ext xmlns:c16="http://schemas.microsoft.com/office/drawing/2014/chart" uri="{C3380CC4-5D6E-409C-BE32-E72D297353CC}">
              <c16:uniqueId val="{00000006-6311-49CE-8F61-DEA5E059ED85}"/>
            </c:ext>
          </c:extLst>
        </c:ser>
        <c:dLbls>
          <c:showLegendKey val="0"/>
          <c:showVal val="0"/>
          <c:showCatName val="0"/>
          <c:showSerName val="0"/>
          <c:showPercent val="0"/>
          <c:showBubbleSize val="0"/>
        </c:dLbls>
        <c:axId val="345253040"/>
        <c:axId val="345254608"/>
      </c:radarChart>
      <c:catAx>
        <c:axId val="34525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45254608"/>
        <c:crosses val="autoZero"/>
        <c:auto val="1"/>
        <c:lblAlgn val="ctr"/>
        <c:lblOffset val="100"/>
        <c:noMultiLvlLbl val="0"/>
      </c:catAx>
      <c:valAx>
        <c:axId val="34525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45253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rgbClr val="0070C0"/>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7</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kyoumu</dc:creator>
  <cp:keywords/>
  <dc:description/>
  <cp:lastModifiedBy>izumi-ma-junkan@etude.ocn.ne.jp</cp:lastModifiedBy>
  <cp:revision>3</cp:revision>
  <dcterms:created xsi:type="dcterms:W3CDTF">2024-04-02T07:55:00Z</dcterms:created>
  <dcterms:modified xsi:type="dcterms:W3CDTF">2026-03-26T03:00:00Z</dcterms:modified>
</cp:coreProperties>
</file>